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DE7A" w14:textId="77777777" w:rsidR="00CD1654" w:rsidRDefault="00CD1654">
      <w:r w:rsidRPr="00CD1654">
        <w:t xml:space="preserve">The Vic Taylor Distinguished Long-Term Contribution Award </w:t>
      </w:r>
    </w:p>
    <w:p w14:paraId="402BC3FB" w14:textId="77777777" w:rsidR="00CD1654" w:rsidRDefault="00CD1654">
      <w:r w:rsidRPr="00CD1654">
        <w:t>Up to two awards each year will be given to nominated recipients for distinguished contributions made in the field of education and/or research in the fields covered by AIRAANZ.</w:t>
      </w:r>
    </w:p>
    <w:p w14:paraId="2A401841" w14:textId="77777777" w:rsidR="00CD1654" w:rsidRDefault="00CD1654">
      <w:r w:rsidRPr="00CD1654">
        <w:t xml:space="preserve"> These awards are designed to recognize the long-term contributions of academics (educators and/or researchers) for their work in the field of industrial/employment/labour relations or workplace studies.</w:t>
      </w:r>
    </w:p>
    <w:p w14:paraId="7ECEEA4A" w14:textId="1342BF01" w:rsidR="00CD1654" w:rsidRDefault="00CD1654">
      <w:r w:rsidRPr="00CD1654">
        <w:t xml:space="preserve">The nomination deadline is </w:t>
      </w:r>
      <w:r w:rsidR="0091038C">
        <w:t>13 November</w:t>
      </w:r>
      <w:r w:rsidRPr="00CD1654">
        <w:t xml:space="preserve">, nominators and seconders much be AIRAANZ members. The award will comprise for each recipient a certificate and AUD$500. </w:t>
      </w:r>
    </w:p>
    <w:p w14:paraId="70274AAA" w14:textId="77777777" w:rsidR="00CD1654" w:rsidRDefault="00CD1654">
      <w:r w:rsidRPr="00CD1654">
        <w:t xml:space="preserve">The Vic Taylor Distinguished Long-Term Contribution Award Form: </w:t>
      </w:r>
    </w:p>
    <w:p w14:paraId="723879BC" w14:textId="23FE2961" w:rsidR="00CD1654" w:rsidRDefault="00CD1654">
      <w:r w:rsidRPr="00CD1654">
        <w:t>Name of nominator [</w:t>
      </w:r>
      <w:r>
        <w:t>…</w:t>
      </w:r>
      <w:r w:rsidRPr="00CD1654">
        <w:t xml:space="preserve">] </w:t>
      </w:r>
    </w:p>
    <w:p w14:paraId="37DF5026" w14:textId="434F6B03" w:rsidR="00CD1654" w:rsidRDefault="00CD1654">
      <w:r w:rsidRPr="00CD1654">
        <w:t>Name of seconder [</w:t>
      </w:r>
      <w:r>
        <w:t>…</w:t>
      </w:r>
      <w:r w:rsidRPr="00CD1654">
        <w:t xml:space="preserve">] </w:t>
      </w:r>
    </w:p>
    <w:p w14:paraId="1B717711" w14:textId="43FE9D7B" w:rsidR="00CD1654" w:rsidRDefault="00CD1654">
      <w:r w:rsidRPr="00CD1654">
        <w:t>Why the nominee should be considered the long-term contribution award (no more than 500 words [</w:t>
      </w:r>
      <w:r>
        <w:t>…</w:t>
      </w:r>
      <w:r w:rsidRPr="00CD1654">
        <w:t xml:space="preserve">] </w:t>
      </w:r>
    </w:p>
    <w:p w14:paraId="2DD6ADCF" w14:textId="2B787071" w:rsidR="00F253AB" w:rsidRDefault="00CD1654">
      <w:r w:rsidRPr="00CD1654">
        <w:t>A short CV for the nominee (no more than 500 words) [</w:t>
      </w:r>
      <w:r>
        <w:t>…</w:t>
      </w:r>
      <w:r w:rsidRPr="00CD1654">
        <w:t>]</w:t>
      </w:r>
    </w:p>
    <w:sectPr w:rsidR="00F253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54"/>
    <w:rsid w:val="000D4660"/>
    <w:rsid w:val="007D7050"/>
    <w:rsid w:val="0091038C"/>
    <w:rsid w:val="00CD1654"/>
    <w:rsid w:val="00CD5E5F"/>
    <w:rsid w:val="00F2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A76FC"/>
  <w15:chartTrackingRefBased/>
  <w15:docId w15:val="{9F823D3A-235F-4390-8ACA-70B6B69E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6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Barratt</dc:creator>
  <cp:keywords/>
  <dc:description/>
  <cp:lastModifiedBy>Tom Barratt</cp:lastModifiedBy>
  <cp:revision>2</cp:revision>
  <dcterms:created xsi:type="dcterms:W3CDTF">2026-10-22T04:47:00Z</dcterms:created>
  <dcterms:modified xsi:type="dcterms:W3CDTF">2026-10-22T04:48:00Z</dcterms:modified>
</cp:coreProperties>
</file>